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7D44" w14:textId="77777777" w:rsidR="00E83717" w:rsidRDefault="00BF25E4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BF25E4">
        <w:rPr>
          <w:b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D05ED" wp14:editId="1CE9493D">
                <wp:simplePos x="0" y="0"/>
                <wp:positionH relativeFrom="column">
                  <wp:posOffset>-548640</wp:posOffset>
                </wp:positionH>
                <wp:positionV relativeFrom="paragraph">
                  <wp:posOffset>-115389</wp:posOffset>
                </wp:positionV>
                <wp:extent cx="1396093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0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49EC" w14:textId="77777777" w:rsidR="00BF25E4" w:rsidRDefault="00BF25E4" w:rsidP="00BF25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D05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3.2pt;margin-top:-9.1pt;width:109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" stroked="f">
                <v:textbox style="mso-fit-shape-to-text:t">
                  <w:txbxContent>
                    <w:p w14:paraId="0D0B49EC" w14:textId="77777777" w:rsidR="00BF25E4" w:rsidRDefault="00BF25E4" w:rsidP="00BF25E4"/>
                  </w:txbxContent>
                </v:textbox>
              </v:shape>
            </w:pict>
          </mc:Fallback>
        </mc:AlternateContent>
      </w:r>
      <w:r w:rsidR="00753B21" w:rsidRPr="00753B2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AD04A68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3C3542B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80CE09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6D15FF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AF1B29A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55D850D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C62C0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093B60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DBAE7D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65CC68C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039BF7A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2738442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4A5C91F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7216860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AE1AF8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D4D6BBE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E2B351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AA0576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45A5B1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EF255A2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1CC1BFE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E5AA794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6DBBD78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700833A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9B731B7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3FB3E08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88778D2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032E7CE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BF3A9AC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DC0EB2C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D0ADFF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53EA64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F7DB754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EEDA92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A43F0B3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B75DED0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F1BEF5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C379E55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CC22134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E80D1AF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EF901E9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1CB3197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B3A6810" w14:textId="77777777" w:rsidR="003970AD" w:rsidRDefault="003970AD" w:rsidP="007C6A15">
      <w:pPr>
        <w:pStyle w:val="Titre"/>
        <w:jc w:val="left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AB71178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C25F265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6D109AC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C6CE46D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883F460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942EB5B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74BCBCB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1D5D409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33413F9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FEEDB7F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9679624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5F78A6A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85EC35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0C39615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A615B8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40110DA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7F05317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9B04F4E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BDF34C9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CF8C782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F0A7A74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0087EC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0F4221C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0CD5E25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1A18058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BC56DB6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00EAC5E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DF781E7" w14:textId="77777777" w:rsidR="003970AD" w:rsidRDefault="003970AD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B3F64B7" w14:textId="77777777" w:rsidR="00BF25E4" w:rsidRDefault="00BF25E4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A07AC9A" w14:textId="77777777" w:rsidR="00BF25E4" w:rsidRDefault="00BF25E4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3756DFB" w14:textId="77777777" w:rsidR="00BF25E4" w:rsidRDefault="00BF25E4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B090E72" w14:textId="77777777" w:rsidR="00BF25E4" w:rsidRDefault="00BF25E4" w:rsidP="00E83717">
      <w:pPr>
        <w:pStyle w:val="Titr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779DFF5" w14:textId="77777777" w:rsidR="00772E0B" w:rsidRPr="003970AD" w:rsidRDefault="00D22BB1">
      <w:pPr>
        <w:jc w:val="center"/>
        <w:rPr>
          <w:bCs/>
          <w:color w:val="000000"/>
          <w:sz w:val="28"/>
        </w:rPr>
      </w:pPr>
      <w:r w:rsidRPr="003970AD">
        <w:rPr>
          <w:bCs/>
          <w:color w:val="000000"/>
          <w:sz w:val="28"/>
        </w:rPr>
        <w:t xml:space="preserve">UMR </w:t>
      </w:r>
      <w:proofErr w:type="spellStart"/>
      <w:r w:rsidR="007658FC">
        <w:rPr>
          <w:bCs/>
          <w:color w:val="000000"/>
          <w:sz w:val="28"/>
        </w:rPr>
        <w:t>Metis</w:t>
      </w:r>
      <w:proofErr w:type="spellEnd"/>
      <w:r w:rsidRPr="003970AD">
        <w:rPr>
          <w:bCs/>
          <w:color w:val="000000"/>
          <w:sz w:val="28"/>
        </w:rPr>
        <w:t xml:space="preserve">, </w:t>
      </w:r>
      <w:r w:rsidR="009C1548">
        <w:rPr>
          <w:bCs/>
          <w:color w:val="000000"/>
          <w:sz w:val="28"/>
        </w:rPr>
        <w:t xml:space="preserve">SU </w:t>
      </w:r>
      <w:r w:rsidRPr="003970AD">
        <w:rPr>
          <w:bCs/>
          <w:color w:val="000000"/>
          <w:sz w:val="28"/>
        </w:rPr>
        <w:t>CNRS</w:t>
      </w:r>
      <w:r w:rsidR="009C1548">
        <w:rPr>
          <w:bCs/>
          <w:color w:val="000000"/>
          <w:sz w:val="28"/>
        </w:rPr>
        <w:t xml:space="preserve"> EPHE</w:t>
      </w:r>
      <w:r w:rsidRPr="003970AD">
        <w:rPr>
          <w:bCs/>
          <w:color w:val="000000"/>
          <w:sz w:val="28"/>
        </w:rPr>
        <w:t>,</w:t>
      </w:r>
      <w:r w:rsidR="00772E0B" w:rsidRPr="003970AD">
        <w:rPr>
          <w:bCs/>
          <w:color w:val="000000"/>
          <w:sz w:val="28"/>
        </w:rPr>
        <w:t xml:space="preserve"> Paris </w:t>
      </w:r>
    </w:p>
    <w:p w14:paraId="39918755" w14:textId="77777777" w:rsidR="00395D82" w:rsidRPr="00AF34CA" w:rsidRDefault="00395D82">
      <w:pPr>
        <w:jc w:val="center"/>
        <w:rPr>
          <w:color w:val="000000" w:themeColor="text1"/>
        </w:rPr>
      </w:pPr>
    </w:p>
    <w:p w14:paraId="21B18B8E" w14:textId="77777777" w:rsidR="008B13C2" w:rsidRDefault="00C02CE3" w:rsidP="00C02CE3">
      <w:pPr>
        <w:jc w:val="center"/>
        <w:rPr>
          <w:b/>
          <w:color w:val="000000" w:themeColor="text1"/>
        </w:rPr>
      </w:pPr>
      <w:r w:rsidRPr="00AF34CA">
        <w:rPr>
          <w:b/>
          <w:color w:val="000000" w:themeColor="text1"/>
        </w:rPr>
        <w:t xml:space="preserve">Description du poste : </w:t>
      </w:r>
    </w:p>
    <w:p w14:paraId="5B8A55CF" w14:textId="33438DC5" w:rsidR="00A909D8" w:rsidRDefault="008B13C2" w:rsidP="00C02CE3">
      <w:pPr>
        <w:jc w:val="center"/>
        <w:rPr>
          <w:b/>
          <w:color w:val="000000" w:themeColor="text1"/>
        </w:rPr>
      </w:pPr>
      <w:r w:rsidRPr="008B13C2">
        <w:rPr>
          <w:b/>
          <w:color w:val="000000" w:themeColor="text1"/>
        </w:rPr>
        <w:t>Assistant ingénieur (</w:t>
      </w:r>
      <w:r w:rsidRPr="00AF34CA">
        <w:rPr>
          <w:b/>
          <w:color w:val="000000" w:themeColor="text1"/>
        </w:rPr>
        <w:t>H/F</w:t>
      </w:r>
      <w:r>
        <w:rPr>
          <w:b/>
          <w:color w:val="000000" w:themeColor="text1"/>
        </w:rPr>
        <w:t>)</w:t>
      </w:r>
      <w:r w:rsidRPr="008B13C2">
        <w:rPr>
          <w:b/>
          <w:color w:val="000000" w:themeColor="text1"/>
        </w:rPr>
        <w:t xml:space="preserve"> en mesures et  analyse du métabolisme des systèmes aquatiques</w:t>
      </w:r>
      <w:r w:rsidR="00C269EE" w:rsidRPr="00AF34CA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BAP B/C</w:t>
      </w:r>
    </w:p>
    <w:p w14:paraId="1F018CBE" w14:textId="3D320041" w:rsidR="00C02CE3" w:rsidRPr="00AF34CA" w:rsidRDefault="008B13C2" w:rsidP="00C02CE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Recrutement au 1</w:t>
      </w:r>
      <w:r w:rsidRPr="008B13C2">
        <w:rPr>
          <w:b/>
          <w:color w:val="000000" w:themeColor="text1"/>
          <w:vertAlign w:val="superscript"/>
        </w:rPr>
        <w:t>er</w:t>
      </w:r>
      <w:r>
        <w:rPr>
          <w:b/>
          <w:color w:val="000000" w:themeColor="text1"/>
        </w:rPr>
        <w:t xml:space="preserve"> d</w:t>
      </w:r>
      <w:r w:rsidR="00AC6136">
        <w:rPr>
          <w:b/>
          <w:color w:val="000000" w:themeColor="text1"/>
        </w:rPr>
        <w:t xml:space="preserve">écembre </w:t>
      </w:r>
      <w:r w:rsidR="00EC7652">
        <w:rPr>
          <w:b/>
          <w:color w:val="000000" w:themeColor="text1"/>
        </w:rPr>
        <w:t>202</w:t>
      </w:r>
      <w:r w:rsidR="00AC6136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(ou 1</w:t>
      </w:r>
      <w:r w:rsidRPr="008B13C2">
        <w:rPr>
          <w:b/>
          <w:color w:val="000000" w:themeColor="text1"/>
          <w:vertAlign w:val="superscript"/>
        </w:rPr>
        <w:t>er</w:t>
      </w:r>
      <w:r>
        <w:rPr>
          <w:b/>
          <w:color w:val="000000" w:themeColor="text1"/>
        </w:rPr>
        <w:t xml:space="preserve"> j</w:t>
      </w:r>
      <w:r w:rsidR="00AC6136">
        <w:rPr>
          <w:b/>
          <w:color w:val="000000" w:themeColor="text1"/>
        </w:rPr>
        <w:t>anvier 2026</w:t>
      </w:r>
      <w:r>
        <w:rPr>
          <w:b/>
          <w:color w:val="000000" w:themeColor="text1"/>
        </w:rPr>
        <w:t>)</w:t>
      </w:r>
    </w:p>
    <w:p w14:paraId="198105BB" w14:textId="77777777" w:rsidR="00C02CE3" w:rsidRPr="00AF34CA" w:rsidRDefault="00C02CE3" w:rsidP="00C02CE3">
      <w:pPr>
        <w:pStyle w:val="Titre"/>
        <w:rPr>
          <w:color w:val="000000" w:themeColor="text1"/>
        </w:rPr>
      </w:pPr>
    </w:p>
    <w:p w14:paraId="05C58CF6" w14:textId="53340884" w:rsidR="009C1548" w:rsidRPr="008B13C2" w:rsidRDefault="009C1548">
      <w:pPr>
        <w:jc w:val="center"/>
        <w:rPr>
          <w:b/>
          <w:color w:val="000000"/>
          <w:sz w:val="22"/>
          <w:szCs w:val="22"/>
        </w:rPr>
      </w:pPr>
      <w:r w:rsidRPr="008B13C2">
        <w:rPr>
          <w:b/>
          <w:color w:val="000000"/>
          <w:sz w:val="22"/>
          <w:szCs w:val="22"/>
        </w:rPr>
        <w:t>Le métabolisme des milieux aquatiques</w:t>
      </w:r>
      <w:r w:rsidR="00A909D8" w:rsidRPr="008B13C2">
        <w:rPr>
          <w:b/>
          <w:color w:val="000000"/>
          <w:sz w:val="22"/>
          <w:szCs w:val="22"/>
        </w:rPr>
        <w:t xml:space="preserve"> : </w:t>
      </w:r>
      <w:r w:rsidRPr="008B13C2">
        <w:rPr>
          <w:b/>
          <w:color w:val="000000"/>
          <w:sz w:val="22"/>
          <w:szCs w:val="22"/>
        </w:rPr>
        <w:t xml:space="preserve"> </w:t>
      </w:r>
    </w:p>
    <w:p w14:paraId="06BD6B6C" w14:textId="417A5F4B" w:rsidR="00772E0B" w:rsidRPr="00A909D8" w:rsidRDefault="00C02CE3">
      <w:pPr>
        <w:jc w:val="center"/>
        <w:rPr>
          <w:b/>
          <w:bCs/>
          <w:i/>
          <w:color w:val="000000"/>
          <w:sz w:val="22"/>
          <w:szCs w:val="22"/>
        </w:rPr>
      </w:pPr>
      <w:r w:rsidRPr="00A909D8">
        <w:rPr>
          <w:b/>
          <w:i/>
          <w:color w:val="000000"/>
          <w:sz w:val="22"/>
          <w:szCs w:val="22"/>
        </w:rPr>
        <w:t>Mesures de terrain</w:t>
      </w:r>
      <w:r w:rsidR="00A909D8" w:rsidRPr="00A909D8">
        <w:rPr>
          <w:b/>
          <w:i/>
          <w:color w:val="000000"/>
          <w:sz w:val="22"/>
          <w:szCs w:val="22"/>
        </w:rPr>
        <w:t>, ponctuelles et haute fréquence</w:t>
      </w:r>
      <w:r w:rsidRPr="00A909D8">
        <w:rPr>
          <w:b/>
          <w:i/>
          <w:color w:val="000000"/>
          <w:sz w:val="22"/>
          <w:szCs w:val="22"/>
        </w:rPr>
        <w:t xml:space="preserve">- </w:t>
      </w:r>
      <w:r w:rsidR="00772E0B" w:rsidRPr="00A909D8">
        <w:rPr>
          <w:b/>
          <w:i/>
          <w:color w:val="000000"/>
          <w:sz w:val="22"/>
          <w:szCs w:val="22"/>
        </w:rPr>
        <w:t xml:space="preserve">Expérimentations </w:t>
      </w:r>
      <w:r w:rsidR="00A909D8" w:rsidRPr="00A909D8">
        <w:rPr>
          <w:b/>
          <w:i/>
          <w:color w:val="000000"/>
          <w:sz w:val="22"/>
          <w:szCs w:val="22"/>
        </w:rPr>
        <w:t xml:space="preserve">et analyses </w:t>
      </w:r>
      <w:r w:rsidR="00772E0B" w:rsidRPr="00A909D8">
        <w:rPr>
          <w:b/>
          <w:i/>
          <w:color w:val="000000"/>
          <w:sz w:val="22"/>
          <w:szCs w:val="22"/>
        </w:rPr>
        <w:t>en laboratoire</w:t>
      </w:r>
    </w:p>
    <w:p w14:paraId="2BCECE99" w14:textId="77777777" w:rsidR="00772E0B" w:rsidRPr="00A909D8" w:rsidRDefault="00772E0B">
      <w:pPr>
        <w:jc w:val="center"/>
        <w:rPr>
          <w:color w:val="000000"/>
          <w:sz w:val="22"/>
          <w:szCs w:val="22"/>
        </w:rPr>
      </w:pPr>
    </w:p>
    <w:p w14:paraId="37D89E8C" w14:textId="29D716E3" w:rsidR="00C02CE3" w:rsidRDefault="00772E0B">
      <w:pPr>
        <w:jc w:val="both"/>
        <w:rPr>
          <w:color w:val="000000"/>
        </w:rPr>
      </w:pPr>
      <w:r w:rsidRPr="003970AD">
        <w:rPr>
          <w:color w:val="000000"/>
        </w:rPr>
        <w:t xml:space="preserve">Ce </w:t>
      </w:r>
      <w:r w:rsidR="003D1534" w:rsidRPr="003970AD">
        <w:rPr>
          <w:color w:val="000000"/>
        </w:rPr>
        <w:t>poste</w:t>
      </w:r>
      <w:r w:rsidRPr="003970AD">
        <w:rPr>
          <w:color w:val="000000"/>
        </w:rPr>
        <w:t xml:space="preserve"> </w:t>
      </w:r>
      <w:r w:rsidR="007C1F60">
        <w:rPr>
          <w:color w:val="000000"/>
        </w:rPr>
        <w:t xml:space="preserve">sera financé par </w:t>
      </w:r>
      <w:r w:rsidR="00EC7652">
        <w:rPr>
          <w:color w:val="000000"/>
        </w:rPr>
        <w:t xml:space="preserve">trois sources de crédits : FIRE-OSU, et </w:t>
      </w:r>
      <w:r w:rsidR="007C1F60">
        <w:rPr>
          <w:color w:val="000000"/>
        </w:rPr>
        <w:t>les</w:t>
      </w:r>
      <w:r w:rsidR="009C1548">
        <w:rPr>
          <w:color w:val="000000"/>
        </w:rPr>
        <w:t xml:space="preserve"> </w:t>
      </w:r>
      <w:r w:rsidR="00417A13" w:rsidRPr="003970AD">
        <w:rPr>
          <w:color w:val="000000"/>
        </w:rPr>
        <w:t>programme</w:t>
      </w:r>
      <w:r w:rsidR="007C1F60">
        <w:rPr>
          <w:color w:val="000000"/>
        </w:rPr>
        <w:t>s</w:t>
      </w:r>
      <w:r w:rsidR="00417A13" w:rsidRPr="003970AD">
        <w:rPr>
          <w:color w:val="000000"/>
        </w:rPr>
        <w:t xml:space="preserve"> </w:t>
      </w:r>
      <w:r w:rsidR="009C1548">
        <w:rPr>
          <w:color w:val="000000"/>
        </w:rPr>
        <w:t xml:space="preserve">PEPR </w:t>
      </w:r>
      <w:proofErr w:type="spellStart"/>
      <w:r w:rsidR="009C1548">
        <w:rPr>
          <w:color w:val="000000"/>
        </w:rPr>
        <w:t>Fair</w:t>
      </w:r>
      <w:proofErr w:type="spellEnd"/>
      <w:r w:rsidR="009C1548">
        <w:rPr>
          <w:color w:val="000000"/>
        </w:rPr>
        <w:t xml:space="preserve"> Carbon</w:t>
      </w:r>
      <w:r w:rsidR="007C1F60">
        <w:rPr>
          <w:color w:val="000000"/>
        </w:rPr>
        <w:t xml:space="preserve"> (projet </w:t>
      </w:r>
      <w:proofErr w:type="spellStart"/>
      <w:r w:rsidR="007C1F60">
        <w:rPr>
          <w:color w:val="000000"/>
        </w:rPr>
        <w:t>CarboNium</w:t>
      </w:r>
      <w:proofErr w:type="spellEnd"/>
      <w:r w:rsidR="007C1F60">
        <w:rPr>
          <w:color w:val="000000"/>
        </w:rPr>
        <w:t xml:space="preserve">), et </w:t>
      </w:r>
      <w:r w:rsidR="00EC7652">
        <w:rPr>
          <w:color w:val="000000"/>
        </w:rPr>
        <w:t>Emergence-SU (projet Phy-</w:t>
      </w:r>
      <w:proofErr w:type="spellStart"/>
      <w:r w:rsidR="00EC7652">
        <w:rPr>
          <w:color w:val="000000"/>
        </w:rPr>
        <w:t>Carb</w:t>
      </w:r>
      <w:proofErr w:type="spellEnd"/>
      <w:r w:rsidR="00EC7652">
        <w:rPr>
          <w:color w:val="000000"/>
        </w:rPr>
        <w:t xml:space="preserve">), ce qui permettra d’assurer 36 mois de recrutement. </w:t>
      </w:r>
    </w:p>
    <w:p w14:paraId="3B95C8C0" w14:textId="77777777" w:rsidR="00EC7652" w:rsidRPr="003970AD" w:rsidRDefault="00EC7652">
      <w:pPr>
        <w:jc w:val="both"/>
        <w:rPr>
          <w:color w:val="000000"/>
        </w:rPr>
      </w:pPr>
    </w:p>
    <w:p w14:paraId="0C4727F8" w14:textId="1297DFA5" w:rsidR="00772E0B" w:rsidRDefault="007C1F60">
      <w:pPr>
        <w:jc w:val="both"/>
        <w:rPr>
          <w:color w:val="000000"/>
        </w:rPr>
      </w:pPr>
      <w:r>
        <w:rPr>
          <w:color w:val="000000"/>
        </w:rPr>
        <w:t>Dans le cadre de ces projets l</w:t>
      </w:r>
      <w:r w:rsidR="00417A13" w:rsidRPr="003970AD">
        <w:rPr>
          <w:color w:val="000000"/>
        </w:rPr>
        <w:t>’objectif de l’équipe d’accueil e</w:t>
      </w:r>
      <w:r w:rsidR="00C02CE3" w:rsidRPr="003970AD">
        <w:rPr>
          <w:color w:val="000000"/>
        </w:rPr>
        <w:t>s</w:t>
      </w:r>
      <w:r w:rsidR="00417A13" w:rsidRPr="003970AD">
        <w:rPr>
          <w:color w:val="000000"/>
        </w:rPr>
        <w:t xml:space="preserve">t </w:t>
      </w:r>
      <w:r w:rsidR="009C1548">
        <w:rPr>
          <w:color w:val="000000"/>
        </w:rPr>
        <w:t>d’analyser le métabolisme des systèmes aquatiques dans le bassin de la Seine, notamment (</w:t>
      </w:r>
      <w:r>
        <w:rPr>
          <w:color w:val="000000"/>
        </w:rPr>
        <w:t xml:space="preserve">ruisseaux, </w:t>
      </w:r>
      <w:r w:rsidR="009C1548">
        <w:rPr>
          <w:color w:val="000000"/>
        </w:rPr>
        <w:t>rivières et réservoirs) en terme</w:t>
      </w:r>
      <w:r w:rsidR="00625704">
        <w:rPr>
          <w:color w:val="000000"/>
        </w:rPr>
        <w:t>s</w:t>
      </w:r>
      <w:r w:rsidR="009C1548">
        <w:rPr>
          <w:color w:val="000000"/>
        </w:rPr>
        <w:t xml:space="preserve"> de production </w:t>
      </w:r>
      <w:r w:rsidR="00625704">
        <w:rPr>
          <w:color w:val="000000"/>
        </w:rPr>
        <w:t xml:space="preserve">primaire </w:t>
      </w:r>
      <w:r w:rsidR="009C1548">
        <w:rPr>
          <w:color w:val="000000"/>
        </w:rPr>
        <w:t>et respiration. Un</w:t>
      </w:r>
      <w:r w:rsidR="008808EB">
        <w:rPr>
          <w:color w:val="000000"/>
        </w:rPr>
        <w:t>e</w:t>
      </w:r>
      <w:r w:rsidR="009C1548">
        <w:rPr>
          <w:color w:val="000000"/>
        </w:rPr>
        <w:t xml:space="preserve"> attention particulière sera portée au cycle du carbone, de ses formes dissoutes à particulaires, d’inorganique à organique. Les émissions de CO</w:t>
      </w:r>
      <w:r w:rsidR="009C1548" w:rsidRPr="009C1548">
        <w:rPr>
          <w:color w:val="000000"/>
          <w:vertAlign w:val="subscript"/>
        </w:rPr>
        <w:t>2</w:t>
      </w:r>
      <w:r w:rsidR="009C1548">
        <w:rPr>
          <w:color w:val="000000"/>
        </w:rPr>
        <w:t xml:space="preserve"> </w:t>
      </w:r>
      <w:r w:rsidR="008808EB">
        <w:rPr>
          <w:color w:val="000000"/>
        </w:rPr>
        <w:t>seront aussi déterminées, ainsi que les autres gaz à effet de serre (CH</w:t>
      </w:r>
      <w:r w:rsidR="008808EB" w:rsidRPr="008808EB">
        <w:rPr>
          <w:color w:val="000000"/>
          <w:vertAlign w:val="subscript"/>
        </w:rPr>
        <w:t>4</w:t>
      </w:r>
      <w:r w:rsidR="008808EB">
        <w:rPr>
          <w:color w:val="000000"/>
        </w:rPr>
        <w:t xml:space="preserve"> et N</w:t>
      </w:r>
      <w:r w:rsidR="008808EB" w:rsidRPr="008808EB">
        <w:rPr>
          <w:color w:val="000000"/>
          <w:vertAlign w:val="subscript"/>
        </w:rPr>
        <w:t>2</w:t>
      </w:r>
      <w:r w:rsidR="008808EB">
        <w:rPr>
          <w:color w:val="000000"/>
        </w:rPr>
        <w:t xml:space="preserve">O). Outre les investigations ponctuelles sur le terrain, d’hebdomadaires à mensuelles, </w:t>
      </w:r>
      <w:r w:rsidR="00625704">
        <w:rPr>
          <w:color w:val="000000"/>
        </w:rPr>
        <w:t xml:space="preserve">un réseau </w:t>
      </w:r>
      <w:r w:rsidR="008808EB">
        <w:rPr>
          <w:color w:val="000000"/>
        </w:rPr>
        <w:t>de capteurs de mesures à haute fréquence déployés et à déployer</w:t>
      </w:r>
      <w:r w:rsidR="00625704">
        <w:rPr>
          <w:color w:val="000000"/>
        </w:rPr>
        <w:t xml:space="preserve"> sera à maintenir</w:t>
      </w:r>
      <w:r w:rsidR="008808EB">
        <w:rPr>
          <w:color w:val="000000"/>
        </w:rPr>
        <w:t>.</w:t>
      </w:r>
      <w:r w:rsidR="00B34EFD">
        <w:rPr>
          <w:color w:val="000000"/>
        </w:rPr>
        <w:t xml:space="preserve"> </w:t>
      </w:r>
      <w:r w:rsidR="00031C2C">
        <w:rPr>
          <w:color w:val="000000"/>
        </w:rPr>
        <w:t xml:space="preserve">Des </w:t>
      </w:r>
      <w:r w:rsidR="00F14A99">
        <w:rPr>
          <w:color w:val="000000"/>
        </w:rPr>
        <w:t>actions</w:t>
      </w:r>
      <w:r w:rsidR="00031C2C">
        <w:rPr>
          <w:color w:val="000000"/>
        </w:rPr>
        <w:t xml:space="preserve"> d’inter-comparaison</w:t>
      </w:r>
      <w:r w:rsidR="00F14A99">
        <w:rPr>
          <w:color w:val="000000"/>
        </w:rPr>
        <w:t xml:space="preserve"> et de </w:t>
      </w:r>
      <w:r w:rsidR="00031C2C">
        <w:rPr>
          <w:color w:val="000000"/>
        </w:rPr>
        <w:t xml:space="preserve">qualification entre capteurs sur étagères et capteurs développés dans le cadre de l’EQUIPEX TERRA FORMA, </w:t>
      </w:r>
      <w:r w:rsidR="00B34EFD">
        <w:rPr>
          <w:color w:val="000000"/>
        </w:rPr>
        <w:t>est prévu en collaboration</w:t>
      </w:r>
      <w:r w:rsidR="001A38FF">
        <w:rPr>
          <w:color w:val="000000"/>
        </w:rPr>
        <w:t xml:space="preserve"> </w:t>
      </w:r>
      <w:r w:rsidR="00494A20">
        <w:rPr>
          <w:color w:val="000000"/>
        </w:rPr>
        <w:t>avec l’OSUR</w:t>
      </w:r>
      <w:r w:rsidR="00031C2C">
        <w:rPr>
          <w:color w:val="000000"/>
        </w:rPr>
        <w:t>.</w:t>
      </w:r>
      <w:r w:rsidR="001A38FF">
        <w:rPr>
          <w:color w:val="000000"/>
        </w:rPr>
        <w:t xml:space="preserve">  </w:t>
      </w:r>
    </w:p>
    <w:p w14:paraId="20D51708" w14:textId="77777777" w:rsidR="009C1548" w:rsidRPr="003970AD" w:rsidRDefault="009C1548">
      <w:pPr>
        <w:jc w:val="both"/>
        <w:rPr>
          <w:color w:val="000000"/>
        </w:rPr>
      </w:pPr>
    </w:p>
    <w:p w14:paraId="29E161C1" w14:textId="77777777" w:rsidR="004717C8" w:rsidRPr="00772E0B" w:rsidRDefault="004717C8" w:rsidP="004717C8">
      <w:pPr>
        <w:pStyle w:val="Corpsdetexte"/>
        <w:numPr>
          <w:ilvl w:val="0"/>
          <w:numId w:val="6"/>
        </w:numPr>
        <w:jc w:val="both"/>
        <w:rPr>
          <w:b/>
        </w:rPr>
      </w:pPr>
      <w:r>
        <w:rPr>
          <w:b/>
        </w:rPr>
        <w:t>Diplôme et c</w:t>
      </w:r>
      <w:r w:rsidRPr="00772E0B">
        <w:rPr>
          <w:b/>
        </w:rPr>
        <w:t xml:space="preserve">ompétences requises : </w:t>
      </w:r>
    </w:p>
    <w:p w14:paraId="466FE668" w14:textId="77777777" w:rsidR="004717C8" w:rsidRPr="004717C8" w:rsidRDefault="004717C8" w:rsidP="004717C8">
      <w:pPr>
        <w:pStyle w:val="Corpsdetexte"/>
        <w:spacing w:after="0"/>
        <w:jc w:val="both"/>
        <w:rPr>
          <w:color w:val="000000"/>
        </w:rPr>
      </w:pPr>
    </w:p>
    <w:p w14:paraId="4DE6ED96" w14:textId="370EB661" w:rsidR="00743A42" w:rsidRPr="00743A42" w:rsidRDefault="00743A42" w:rsidP="004717C8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Licence Pro</w:t>
      </w:r>
      <w:r w:rsidR="008808EB">
        <w:rPr>
          <w:color w:val="000000"/>
        </w:rPr>
        <w:t xml:space="preserve">, </w:t>
      </w:r>
      <w:r w:rsidR="00AA22FF">
        <w:rPr>
          <w:color w:val="000000"/>
        </w:rPr>
        <w:t>DUT</w:t>
      </w:r>
      <w:r w:rsidR="008808EB">
        <w:rPr>
          <w:color w:val="000000"/>
        </w:rPr>
        <w:t xml:space="preserve">, </w:t>
      </w:r>
      <w:r w:rsidR="008808EB" w:rsidRPr="00743A42">
        <w:rPr>
          <w:color w:val="000000"/>
        </w:rPr>
        <w:t>BTS</w:t>
      </w:r>
      <w:r w:rsidR="008808EB">
        <w:rPr>
          <w:color w:val="000000"/>
        </w:rPr>
        <w:t>,</w:t>
      </w:r>
      <w:r w:rsidR="007658FC">
        <w:rPr>
          <w:color w:val="000000"/>
        </w:rPr>
        <w:t xml:space="preserve"> </w:t>
      </w:r>
      <w:r w:rsidR="00AA22FF">
        <w:rPr>
          <w:color w:val="000000"/>
        </w:rPr>
        <w:t xml:space="preserve">Master </w:t>
      </w:r>
      <w:r w:rsidR="007658FC">
        <w:rPr>
          <w:color w:val="000000"/>
        </w:rPr>
        <w:t xml:space="preserve">ou expérience similaire. </w:t>
      </w:r>
    </w:p>
    <w:p w14:paraId="2F356A1C" w14:textId="77777777" w:rsidR="004717C8" w:rsidRDefault="004717C8" w:rsidP="004717C8">
      <w:pPr>
        <w:numPr>
          <w:ilvl w:val="0"/>
          <w:numId w:val="2"/>
        </w:numPr>
        <w:jc w:val="both"/>
        <w:rPr>
          <w:color w:val="000000"/>
        </w:rPr>
      </w:pPr>
      <w:r w:rsidRPr="00743A42">
        <w:rPr>
          <w:color w:val="000000"/>
        </w:rPr>
        <w:t>Aptitude pour les mesures et les analyses physico-chimiques</w:t>
      </w:r>
    </w:p>
    <w:p w14:paraId="2F348D1D" w14:textId="676B6686" w:rsidR="008808EB" w:rsidRPr="00743A42" w:rsidRDefault="008808EB" w:rsidP="004717C8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Intérêt pour l’instrumentation (Haute Fréquence</w:t>
      </w:r>
      <w:r w:rsidR="00777E20">
        <w:rPr>
          <w:color w:val="000000"/>
        </w:rPr>
        <w:t xml:space="preserve"> ; qualification – </w:t>
      </w:r>
      <w:proofErr w:type="spellStart"/>
      <w:r w:rsidR="00777E20">
        <w:rPr>
          <w:color w:val="000000"/>
        </w:rPr>
        <w:t>intercomparaison</w:t>
      </w:r>
      <w:proofErr w:type="spellEnd"/>
      <w:r w:rsidR="00777E20">
        <w:rPr>
          <w:color w:val="000000"/>
        </w:rPr>
        <w:t>, étalonnage</w:t>
      </w:r>
      <w:r>
        <w:rPr>
          <w:color w:val="000000"/>
        </w:rPr>
        <w:t>)</w:t>
      </w:r>
      <w:r w:rsidR="00031C2C">
        <w:rPr>
          <w:color w:val="000000"/>
        </w:rPr>
        <w:t>, et de déploiement de solutions communicantes (appui sur les technologies de l’internet des objet</w:t>
      </w:r>
      <w:r w:rsidR="00F14A99">
        <w:rPr>
          <w:color w:val="000000"/>
        </w:rPr>
        <w:t>s</w:t>
      </w:r>
      <w:r w:rsidR="00031C2C">
        <w:rPr>
          <w:color w:val="000000"/>
        </w:rPr>
        <w:t>)</w:t>
      </w:r>
    </w:p>
    <w:p w14:paraId="0E165C51" w14:textId="77777777" w:rsidR="004717C8" w:rsidRDefault="004717C8" w:rsidP="004717C8">
      <w:pPr>
        <w:pStyle w:val="Corpsdetexte"/>
        <w:numPr>
          <w:ilvl w:val="0"/>
          <w:numId w:val="2"/>
        </w:numPr>
        <w:spacing w:after="0"/>
        <w:jc w:val="both"/>
        <w:rPr>
          <w:color w:val="000000"/>
        </w:rPr>
      </w:pPr>
      <w:r w:rsidRPr="004717C8">
        <w:rPr>
          <w:color w:val="000000"/>
        </w:rPr>
        <w:t xml:space="preserve">Utilisation des </w:t>
      </w:r>
      <w:r w:rsidR="00AC7718" w:rsidRPr="00743A42">
        <w:rPr>
          <w:color w:val="000000"/>
        </w:rPr>
        <w:t>logiciels de la suite O</w:t>
      </w:r>
      <w:r w:rsidRPr="00743A42">
        <w:rPr>
          <w:color w:val="000000"/>
        </w:rPr>
        <w:t>ffice</w:t>
      </w:r>
      <w:r w:rsidRPr="004717C8">
        <w:rPr>
          <w:color w:val="000000"/>
        </w:rPr>
        <w:t xml:space="preserve"> (</w:t>
      </w:r>
      <w:proofErr w:type="spellStart"/>
      <w:r w:rsidRPr="004717C8">
        <w:rPr>
          <w:color w:val="000000"/>
        </w:rPr>
        <w:t>word</w:t>
      </w:r>
      <w:proofErr w:type="spellEnd"/>
      <w:r w:rsidRPr="004717C8">
        <w:rPr>
          <w:color w:val="000000"/>
        </w:rPr>
        <w:t xml:space="preserve">, </w:t>
      </w:r>
      <w:proofErr w:type="spellStart"/>
      <w:r w:rsidRPr="004717C8">
        <w:rPr>
          <w:color w:val="000000"/>
        </w:rPr>
        <w:t>excel</w:t>
      </w:r>
      <w:proofErr w:type="spellEnd"/>
      <w:r w:rsidRPr="004717C8">
        <w:rPr>
          <w:color w:val="000000"/>
        </w:rPr>
        <w:t>, power point)</w:t>
      </w:r>
    </w:p>
    <w:p w14:paraId="6CCBFBAD" w14:textId="5A565E78" w:rsidR="00B34EFD" w:rsidRPr="004717C8" w:rsidRDefault="00B34EFD" w:rsidP="004717C8">
      <w:pPr>
        <w:pStyle w:val="Corpsdetexte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Compétences </w:t>
      </w:r>
      <w:r w:rsidR="00840272">
        <w:rPr>
          <w:color w:val="000000"/>
        </w:rPr>
        <w:t xml:space="preserve">(acquises ou à acquérir) </w:t>
      </w:r>
      <w:r>
        <w:rPr>
          <w:color w:val="000000"/>
        </w:rPr>
        <w:t xml:space="preserve">en statistiques et utilisation de R </w:t>
      </w:r>
    </w:p>
    <w:p w14:paraId="0AE04D8B" w14:textId="77777777" w:rsidR="004717C8" w:rsidRPr="004717C8" w:rsidRDefault="007658FC" w:rsidP="004717C8">
      <w:pPr>
        <w:pStyle w:val="Corpsdetexte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N</w:t>
      </w:r>
      <w:r w:rsidR="004717C8" w:rsidRPr="004717C8">
        <w:rPr>
          <w:color w:val="000000"/>
        </w:rPr>
        <w:t xml:space="preserve">iveau </w:t>
      </w:r>
      <w:r>
        <w:rPr>
          <w:color w:val="000000"/>
        </w:rPr>
        <w:t xml:space="preserve">satisfaisant </w:t>
      </w:r>
      <w:r w:rsidR="004717C8" w:rsidRPr="004717C8">
        <w:rPr>
          <w:color w:val="000000"/>
        </w:rPr>
        <w:t>en anglais (lecture notamment des notices des appareils et des protocoles de dosage) </w:t>
      </w:r>
    </w:p>
    <w:p w14:paraId="5A0B9739" w14:textId="77777777" w:rsidR="004717C8" w:rsidRDefault="004717C8" w:rsidP="004717C8">
      <w:pPr>
        <w:numPr>
          <w:ilvl w:val="0"/>
          <w:numId w:val="2"/>
        </w:numPr>
        <w:jc w:val="both"/>
        <w:rPr>
          <w:color w:val="000000"/>
        </w:rPr>
      </w:pPr>
      <w:r w:rsidRPr="004717C8">
        <w:rPr>
          <w:color w:val="000000"/>
        </w:rPr>
        <w:t>Intérêt pour les problèmes de l’Environnement, curiosité, faculté de travailler en équipe</w:t>
      </w:r>
    </w:p>
    <w:p w14:paraId="09B55BB9" w14:textId="77777777" w:rsidR="004717C8" w:rsidRPr="00B34EFD" w:rsidRDefault="004717C8" w:rsidP="004717C8">
      <w:pPr>
        <w:numPr>
          <w:ilvl w:val="0"/>
          <w:numId w:val="2"/>
        </w:numPr>
        <w:jc w:val="both"/>
        <w:rPr>
          <w:b/>
          <w:color w:val="000000"/>
        </w:rPr>
      </w:pPr>
      <w:r w:rsidRPr="00B34EFD">
        <w:rPr>
          <w:b/>
          <w:color w:val="000000"/>
        </w:rPr>
        <w:t>Permis B obligatoire.</w:t>
      </w:r>
    </w:p>
    <w:p w14:paraId="0D8C7EE8" w14:textId="77777777" w:rsidR="004717C8" w:rsidRDefault="004717C8" w:rsidP="004717C8">
      <w:pPr>
        <w:pStyle w:val="Corpsdetexte"/>
        <w:spacing w:after="0"/>
        <w:jc w:val="both"/>
      </w:pPr>
    </w:p>
    <w:p w14:paraId="61ED54AF" w14:textId="5014F912" w:rsidR="004717C8" w:rsidRDefault="004717C8" w:rsidP="004717C8">
      <w:pPr>
        <w:pStyle w:val="Corpsdetexte"/>
        <w:spacing w:after="0"/>
        <w:jc w:val="both"/>
      </w:pPr>
      <w:r>
        <w:t xml:space="preserve">Le poste est ouvert </w:t>
      </w:r>
      <w:r w:rsidR="000930D0">
        <w:t xml:space="preserve">dès </w:t>
      </w:r>
      <w:r w:rsidR="00EC7652">
        <w:t>que possible</w:t>
      </w:r>
      <w:r>
        <w:t xml:space="preserve"> pour </w:t>
      </w:r>
      <w:r w:rsidR="000930D0">
        <w:t>3 ans</w:t>
      </w:r>
      <w:r w:rsidR="00C269EE">
        <w:t xml:space="preserve">, </w:t>
      </w:r>
      <w:r w:rsidR="000930D0">
        <w:t xml:space="preserve">sur 3 lignes de crédit acquises. </w:t>
      </w:r>
      <w:r>
        <w:t>Le salaire mensuel est celui de la grille de la fonction publique.</w:t>
      </w:r>
    </w:p>
    <w:p w14:paraId="68D6A593" w14:textId="77777777" w:rsidR="004717C8" w:rsidRPr="004717C8" w:rsidRDefault="004717C8" w:rsidP="004717C8">
      <w:pPr>
        <w:jc w:val="both"/>
        <w:rPr>
          <w:color w:val="000000"/>
        </w:rPr>
      </w:pPr>
    </w:p>
    <w:p w14:paraId="0D9AD6BE" w14:textId="4A778B58" w:rsidR="00402FEC" w:rsidRPr="003970AD" w:rsidRDefault="000A5F5B" w:rsidP="004717C8">
      <w:pPr>
        <w:numPr>
          <w:ilvl w:val="0"/>
          <w:numId w:val="6"/>
        </w:numPr>
        <w:jc w:val="both"/>
        <w:rPr>
          <w:b/>
          <w:color w:val="000000"/>
        </w:rPr>
      </w:pPr>
      <w:r w:rsidRPr="003970AD">
        <w:rPr>
          <w:b/>
          <w:color w:val="000000"/>
        </w:rPr>
        <w:t>L</w:t>
      </w:r>
      <w:r w:rsidR="00C02CE3" w:rsidRPr="003970AD">
        <w:rPr>
          <w:b/>
          <w:color w:val="000000"/>
        </w:rPr>
        <w:t>es</w:t>
      </w:r>
      <w:r w:rsidR="00402FEC" w:rsidRPr="003970AD">
        <w:rPr>
          <w:b/>
          <w:color w:val="000000"/>
        </w:rPr>
        <w:t xml:space="preserve"> principales missions seront : </w:t>
      </w:r>
    </w:p>
    <w:p w14:paraId="082CDE71" w14:textId="77777777" w:rsidR="00402FEC" w:rsidRPr="003970AD" w:rsidRDefault="00402FEC">
      <w:pPr>
        <w:jc w:val="both"/>
        <w:rPr>
          <w:color w:val="000000"/>
        </w:rPr>
      </w:pPr>
    </w:p>
    <w:p w14:paraId="3C5E36FE" w14:textId="77777777" w:rsidR="00772E0B" w:rsidRPr="003970AD" w:rsidRDefault="00772E0B" w:rsidP="004717C8">
      <w:pPr>
        <w:numPr>
          <w:ilvl w:val="1"/>
          <w:numId w:val="6"/>
        </w:numPr>
        <w:jc w:val="both"/>
        <w:rPr>
          <w:b/>
          <w:bCs/>
          <w:color w:val="000000"/>
        </w:rPr>
      </w:pPr>
      <w:r w:rsidRPr="003970AD">
        <w:rPr>
          <w:b/>
          <w:bCs/>
          <w:color w:val="000000"/>
        </w:rPr>
        <w:t>Les actions de terrain</w:t>
      </w:r>
    </w:p>
    <w:p w14:paraId="057092FB" w14:textId="77777777" w:rsidR="006C7128" w:rsidRPr="003970AD" w:rsidRDefault="006C7128">
      <w:pPr>
        <w:jc w:val="both"/>
        <w:rPr>
          <w:color w:val="000000"/>
        </w:rPr>
      </w:pPr>
    </w:p>
    <w:p w14:paraId="4431CECA" w14:textId="51EA4A4F" w:rsidR="00350CEA" w:rsidRDefault="00350CEA" w:rsidP="00350CEA">
      <w:pPr>
        <w:jc w:val="both"/>
        <w:rPr>
          <w:color w:val="000000"/>
        </w:rPr>
      </w:pPr>
      <w:r>
        <w:rPr>
          <w:color w:val="000000"/>
        </w:rPr>
        <w:t xml:space="preserve">Déploiement et maintenance de capteurs de mesures à Haute Fréquence (Température, conductivité, oxygène, pH, </w:t>
      </w:r>
      <w:r w:rsidR="00AA22FF">
        <w:rPr>
          <w:color w:val="000000"/>
        </w:rPr>
        <w:t>p</w:t>
      </w:r>
      <w:r>
        <w:rPr>
          <w:color w:val="000000"/>
        </w:rPr>
        <w:t>CO</w:t>
      </w:r>
      <w:r w:rsidRPr="00350CEA">
        <w:rPr>
          <w:color w:val="000000"/>
          <w:vertAlign w:val="subscript"/>
        </w:rPr>
        <w:t>2</w:t>
      </w:r>
      <w:r>
        <w:rPr>
          <w:color w:val="000000"/>
        </w:rPr>
        <w:t>)</w:t>
      </w:r>
      <w:r w:rsidR="00777E20">
        <w:rPr>
          <w:color w:val="000000"/>
        </w:rPr>
        <w:t xml:space="preserve"> </w:t>
      </w:r>
      <w:r w:rsidRPr="003970AD">
        <w:rPr>
          <w:color w:val="000000"/>
        </w:rPr>
        <w:t>Mesures sur le terrain (pH, oxygène, température</w:t>
      </w:r>
      <w:r w:rsidR="00AA22FF">
        <w:rPr>
          <w:color w:val="000000"/>
        </w:rPr>
        <w:t>,</w:t>
      </w:r>
      <w:r w:rsidR="00AA22FF" w:rsidRPr="00AA22FF">
        <w:rPr>
          <w:color w:val="000000"/>
        </w:rPr>
        <w:t xml:space="preserve"> </w:t>
      </w:r>
      <w:r w:rsidR="00AA22FF">
        <w:rPr>
          <w:color w:val="000000"/>
        </w:rPr>
        <w:t>conductivité</w:t>
      </w:r>
      <w:r w:rsidRPr="003970AD">
        <w:rPr>
          <w:color w:val="000000"/>
        </w:rPr>
        <w:t xml:space="preserve">) </w:t>
      </w:r>
    </w:p>
    <w:p w14:paraId="45D6F991" w14:textId="77777777" w:rsidR="00350CEA" w:rsidRPr="003970AD" w:rsidRDefault="00350CEA" w:rsidP="00350CEA">
      <w:pPr>
        <w:jc w:val="both"/>
        <w:rPr>
          <w:color w:val="000000"/>
        </w:rPr>
      </w:pPr>
      <w:r w:rsidRPr="003970AD">
        <w:rPr>
          <w:color w:val="000000"/>
        </w:rPr>
        <w:t xml:space="preserve">(Les appareils de mesures </w:t>
      </w:r>
      <w:r>
        <w:rPr>
          <w:color w:val="000000"/>
        </w:rPr>
        <w:t xml:space="preserve">et les sondes </w:t>
      </w:r>
      <w:r w:rsidRPr="003970AD">
        <w:rPr>
          <w:color w:val="000000"/>
        </w:rPr>
        <w:t xml:space="preserve">seront </w:t>
      </w:r>
      <w:r>
        <w:rPr>
          <w:color w:val="000000"/>
        </w:rPr>
        <w:t>n</w:t>
      </w:r>
      <w:r w:rsidR="001D03A2">
        <w:rPr>
          <w:color w:val="000000"/>
        </w:rPr>
        <w:t>et</w:t>
      </w:r>
      <w:r>
        <w:rPr>
          <w:color w:val="000000"/>
        </w:rPr>
        <w:t xml:space="preserve">toyés, </w:t>
      </w:r>
      <w:r w:rsidRPr="003970AD">
        <w:rPr>
          <w:color w:val="000000"/>
        </w:rPr>
        <w:t xml:space="preserve">vérifiés </w:t>
      </w:r>
      <w:r>
        <w:rPr>
          <w:color w:val="000000"/>
        </w:rPr>
        <w:t>et</w:t>
      </w:r>
      <w:r w:rsidRPr="003970AD">
        <w:rPr>
          <w:color w:val="000000"/>
        </w:rPr>
        <w:t xml:space="preserve"> calibrés </w:t>
      </w:r>
      <w:r>
        <w:rPr>
          <w:color w:val="000000"/>
        </w:rPr>
        <w:t xml:space="preserve">(sur le </w:t>
      </w:r>
      <w:r w:rsidRPr="003970AD">
        <w:rPr>
          <w:color w:val="000000"/>
        </w:rPr>
        <w:t>terrain</w:t>
      </w:r>
      <w:r>
        <w:rPr>
          <w:color w:val="000000"/>
        </w:rPr>
        <w:t xml:space="preserve"> ou en laboratoire) </w:t>
      </w:r>
      <w:r w:rsidRPr="003970AD">
        <w:rPr>
          <w:color w:val="000000"/>
        </w:rPr>
        <w:t xml:space="preserve"> </w:t>
      </w:r>
    </w:p>
    <w:p w14:paraId="633115E0" w14:textId="77777777" w:rsidR="007658FC" w:rsidRPr="003970AD" w:rsidRDefault="007658FC" w:rsidP="007658FC">
      <w:pPr>
        <w:jc w:val="both"/>
        <w:rPr>
          <w:color w:val="000000"/>
        </w:rPr>
      </w:pPr>
      <w:r w:rsidRPr="003970AD">
        <w:rPr>
          <w:color w:val="000000"/>
        </w:rPr>
        <w:t xml:space="preserve">Prélèvements d’eau dans les </w:t>
      </w:r>
      <w:r w:rsidR="00350CEA">
        <w:rPr>
          <w:color w:val="000000"/>
        </w:rPr>
        <w:t xml:space="preserve">eaux de surface et dans les </w:t>
      </w:r>
      <w:r w:rsidRPr="003970AD">
        <w:rPr>
          <w:color w:val="000000"/>
        </w:rPr>
        <w:t xml:space="preserve">nappes souterraines </w:t>
      </w:r>
    </w:p>
    <w:p w14:paraId="4295132F" w14:textId="044D3EF3" w:rsidR="00031C2C" w:rsidRDefault="00016319" w:rsidP="000A5F5B">
      <w:pPr>
        <w:jc w:val="both"/>
        <w:rPr>
          <w:color w:val="000000"/>
        </w:rPr>
      </w:pPr>
      <w:r w:rsidRPr="003970AD">
        <w:rPr>
          <w:color w:val="000000"/>
        </w:rPr>
        <w:lastRenderedPageBreak/>
        <w:t>C</w:t>
      </w:r>
      <w:r w:rsidR="000A5F5B" w:rsidRPr="003970AD">
        <w:rPr>
          <w:color w:val="000000"/>
        </w:rPr>
        <w:t>onditionnement</w:t>
      </w:r>
      <w:r w:rsidRPr="003970AD">
        <w:rPr>
          <w:color w:val="000000"/>
        </w:rPr>
        <w:t xml:space="preserve"> des échantillons </w:t>
      </w:r>
    </w:p>
    <w:p w14:paraId="29371659" w14:textId="77777777" w:rsidR="00F14A99" w:rsidRDefault="00F14A99" w:rsidP="00F14A99">
      <w:pPr>
        <w:jc w:val="both"/>
        <w:rPr>
          <w:color w:val="000000"/>
        </w:rPr>
      </w:pPr>
      <w:r>
        <w:rPr>
          <w:color w:val="000000"/>
        </w:rPr>
        <w:t>Participation aux tests d’</w:t>
      </w:r>
      <w:proofErr w:type="spellStart"/>
      <w:r>
        <w:rPr>
          <w:color w:val="000000"/>
        </w:rPr>
        <w:t>intercomparaison</w:t>
      </w:r>
      <w:proofErr w:type="spellEnd"/>
      <w:r>
        <w:rPr>
          <w:color w:val="000000"/>
        </w:rPr>
        <w:t xml:space="preserve"> in-situ des sondes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développées dans TERRA FORMA avec un enjeu de qualification </w:t>
      </w:r>
    </w:p>
    <w:p w14:paraId="41611C6A" w14:textId="77777777" w:rsidR="00F14A99" w:rsidRDefault="00F14A99" w:rsidP="00F14A99">
      <w:pPr>
        <w:jc w:val="both"/>
        <w:rPr>
          <w:color w:val="000000"/>
        </w:rPr>
      </w:pPr>
      <w:r>
        <w:rPr>
          <w:color w:val="000000"/>
        </w:rPr>
        <w:t>Appui au déploiement et à la maintenance d’une infrastructure de communication permettant la télétransmission des données, proposée par les services TERRA FORMA, en lien avec les équipes techniques nationales.</w:t>
      </w:r>
    </w:p>
    <w:p w14:paraId="21DC4156" w14:textId="77777777" w:rsidR="00F14A99" w:rsidRDefault="00F14A99" w:rsidP="00016319">
      <w:pPr>
        <w:jc w:val="both"/>
        <w:rPr>
          <w:color w:val="000000"/>
        </w:rPr>
      </w:pPr>
    </w:p>
    <w:p w14:paraId="2C39B97A" w14:textId="458BDE4E" w:rsidR="00016319" w:rsidRDefault="00016319" w:rsidP="00016319">
      <w:pPr>
        <w:jc w:val="both"/>
        <w:rPr>
          <w:color w:val="000000"/>
        </w:rPr>
      </w:pPr>
      <w:r w:rsidRPr="003970AD">
        <w:rPr>
          <w:color w:val="000000"/>
        </w:rPr>
        <w:t xml:space="preserve">Ces campagnes </w:t>
      </w:r>
      <w:r w:rsidR="00840272">
        <w:rPr>
          <w:color w:val="000000"/>
        </w:rPr>
        <w:t xml:space="preserve">régulières </w:t>
      </w:r>
      <w:r w:rsidRPr="003970AD">
        <w:rPr>
          <w:color w:val="000000"/>
        </w:rPr>
        <w:t xml:space="preserve">nécessitent des déplacements </w:t>
      </w:r>
      <w:r w:rsidR="00350CEA">
        <w:rPr>
          <w:color w:val="000000"/>
        </w:rPr>
        <w:t xml:space="preserve">fréquents, </w:t>
      </w:r>
      <w:r w:rsidR="00AA22FF">
        <w:rPr>
          <w:color w:val="000000"/>
        </w:rPr>
        <w:t>d’</w:t>
      </w:r>
      <w:r w:rsidR="00350CEA">
        <w:rPr>
          <w:color w:val="000000"/>
        </w:rPr>
        <w:t xml:space="preserve">hebdomadaires à mensuels, avec des distances parcourues </w:t>
      </w:r>
      <w:r w:rsidRPr="003970AD">
        <w:rPr>
          <w:color w:val="000000"/>
        </w:rPr>
        <w:t xml:space="preserve">d’environ </w:t>
      </w:r>
      <w:smartTag w:uri="urn:schemas-microsoft-com:office:smarttags" w:element="metricconverter">
        <w:smartTagPr>
          <w:attr w:name="ProductID" w:val="350 km"/>
        </w:smartTagPr>
        <w:r w:rsidRPr="003970AD">
          <w:rPr>
            <w:color w:val="000000"/>
          </w:rPr>
          <w:t>350 km</w:t>
        </w:r>
      </w:smartTag>
      <w:r w:rsidRPr="003970AD">
        <w:rPr>
          <w:color w:val="000000"/>
        </w:rPr>
        <w:t xml:space="preserve"> au départ de Paris. </w:t>
      </w:r>
    </w:p>
    <w:p w14:paraId="271CB60C" w14:textId="43002CBA" w:rsidR="00840272" w:rsidRPr="003970AD" w:rsidRDefault="00840272" w:rsidP="00016319">
      <w:pPr>
        <w:jc w:val="both"/>
        <w:rPr>
          <w:color w:val="000000"/>
        </w:rPr>
      </w:pPr>
      <w:r>
        <w:rPr>
          <w:color w:val="000000"/>
        </w:rPr>
        <w:t xml:space="preserve">Des campagnes ponctuelles pourront avoir lieu avec les équipes locales sur d’autres sites nationaux retenus dans le cadre des projets. </w:t>
      </w:r>
    </w:p>
    <w:p w14:paraId="3D8D3CC9" w14:textId="77777777" w:rsidR="00016319" w:rsidRPr="00016319" w:rsidRDefault="00016319" w:rsidP="000A5F5B">
      <w:pPr>
        <w:jc w:val="both"/>
        <w:rPr>
          <w:i/>
          <w:color w:val="002060"/>
        </w:rPr>
      </w:pPr>
    </w:p>
    <w:p w14:paraId="6E61BF16" w14:textId="78C0BBC6" w:rsidR="00016319" w:rsidRPr="003970AD" w:rsidRDefault="00016319" w:rsidP="00016319">
      <w:pPr>
        <w:jc w:val="both"/>
        <w:rPr>
          <w:i/>
          <w:color w:val="000000"/>
          <w:sz w:val="22"/>
          <w:szCs w:val="22"/>
        </w:rPr>
      </w:pPr>
      <w:r w:rsidRPr="003970AD">
        <w:rPr>
          <w:i/>
          <w:color w:val="000000"/>
          <w:sz w:val="22"/>
          <w:szCs w:val="22"/>
        </w:rPr>
        <w:t xml:space="preserve">NB: Les horaires du laboratoire d'analyse sont classiques, entre 9h et 17h, mais des prélèvements sur le terrain et/ou des expériences en laboratoire peuvent conduire à les modifier. </w:t>
      </w:r>
      <w:r w:rsidR="00350CEA">
        <w:rPr>
          <w:i/>
          <w:color w:val="000000"/>
          <w:sz w:val="22"/>
          <w:szCs w:val="22"/>
        </w:rPr>
        <w:t>Des campagnes de plusieurs jours (2-3) sont prévues</w:t>
      </w:r>
      <w:r w:rsidR="00840272">
        <w:rPr>
          <w:i/>
          <w:color w:val="000000"/>
          <w:sz w:val="22"/>
          <w:szCs w:val="22"/>
        </w:rPr>
        <w:t>.</w:t>
      </w:r>
    </w:p>
    <w:p w14:paraId="36ECA78D" w14:textId="77777777" w:rsidR="00772E0B" w:rsidRPr="003970AD" w:rsidRDefault="00772E0B">
      <w:pPr>
        <w:jc w:val="both"/>
        <w:rPr>
          <w:i/>
          <w:color w:val="000000"/>
          <w:sz w:val="22"/>
          <w:szCs w:val="22"/>
        </w:rPr>
      </w:pPr>
    </w:p>
    <w:p w14:paraId="2FE4B01A" w14:textId="4F2C7A60" w:rsidR="00772E0B" w:rsidRDefault="00772E0B" w:rsidP="004717C8">
      <w:pPr>
        <w:numPr>
          <w:ilvl w:val="1"/>
          <w:numId w:val="7"/>
        </w:numPr>
        <w:jc w:val="both"/>
      </w:pPr>
      <w:r>
        <w:rPr>
          <w:b/>
          <w:bCs/>
        </w:rPr>
        <w:t xml:space="preserve">Les </w:t>
      </w:r>
      <w:r w:rsidR="00840272">
        <w:rPr>
          <w:b/>
          <w:bCs/>
        </w:rPr>
        <w:t>actions</w:t>
      </w:r>
      <w:r w:rsidR="001A38FF">
        <w:rPr>
          <w:b/>
          <w:bCs/>
        </w:rPr>
        <w:t xml:space="preserve"> </w:t>
      </w:r>
      <w:r>
        <w:rPr>
          <w:b/>
          <w:bCs/>
        </w:rPr>
        <w:t xml:space="preserve">en laboratoire </w:t>
      </w:r>
    </w:p>
    <w:p w14:paraId="7344B427" w14:textId="77777777" w:rsidR="00772E0B" w:rsidRDefault="00772E0B">
      <w:pPr>
        <w:jc w:val="both"/>
      </w:pPr>
    </w:p>
    <w:p w14:paraId="2DC02CC9" w14:textId="77777777" w:rsidR="00B32318" w:rsidRDefault="00772E0B" w:rsidP="003F17AD">
      <w:pPr>
        <w:pStyle w:val="Paragraphedeliste"/>
        <w:numPr>
          <w:ilvl w:val="0"/>
          <w:numId w:val="9"/>
        </w:numPr>
        <w:jc w:val="both"/>
      </w:pPr>
      <w:r>
        <w:t xml:space="preserve">Il s'agit </w:t>
      </w:r>
      <w:r w:rsidR="00B32318" w:rsidRPr="00AC6136">
        <w:rPr>
          <w:b/>
        </w:rPr>
        <w:t xml:space="preserve">d’analyser en laboratoire les échantillons </w:t>
      </w:r>
      <w:r w:rsidR="004717C8" w:rsidRPr="00AC6136">
        <w:rPr>
          <w:b/>
        </w:rPr>
        <w:t>d</w:t>
      </w:r>
      <w:r w:rsidR="00B32318" w:rsidRPr="00AC6136">
        <w:rPr>
          <w:b/>
        </w:rPr>
        <w:t>’eau</w:t>
      </w:r>
      <w:r w:rsidRPr="00AC6136">
        <w:rPr>
          <w:b/>
        </w:rPr>
        <w:t xml:space="preserve"> </w:t>
      </w:r>
      <w:r w:rsidR="00B32318" w:rsidRPr="00AC6136">
        <w:rPr>
          <w:b/>
        </w:rPr>
        <w:t>et de gaz</w:t>
      </w:r>
      <w:r w:rsidR="00B32318">
        <w:t xml:space="preserve"> prélevés sur le terrain. </w:t>
      </w:r>
    </w:p>
    <w:p w14:paraId="4082F529" w14:textId="77777777" w:rsidR="00B32318" w:rsidRDefault="00B32318">
      <w:pPr>
        <w:jc w:val="both"/>
      </w:pPr>
    </w:p>
    <w:p w14:paraId="7B03ED13" w14:textId="62FA263E" w:rsidR="00772E0B" w:rsidRDefault="004717C8">
      <w:pPr>
        <w:jc w:val="both"/>
      </w:pPr>
      <w:r>
        <w:t>Les principales an</w:t>
      </w:r>
      <w:r w:rsidR="00350CEA">
        <w:t>alyses concernent les formes du carbone, de l’</w:t>
      </w:r>
      <w:r>
        <w:t xml:space="preserve">azote </w:t>
      </w:r>
      <w:r w:rsidR="00E83717">
        <w:t>sous des formes inorganiques à organiques, de particulaires à dissoutes,</w:t>
      </w:r>
      <w:r w:rsidR="00350CEA">
        <w:t xml:space="preserve"> et</w:t>
      </w:r>
      <w:r w:rsidR="00E83717">
        <w:t xml:space="preserve"> gazeuse</w:t>
      </w:r>
      <w:r w:rsidR="00AA22FF">
        <w:t>s</w:t>
      </w:r>
      <w:r w:rsidR="00E83717">
        <w:t xml:space="preserve">. </w:t>
      </w:r>
    </w:p>
    <w:p w14:paraId="60AAE12B" w14:textId="77777777" w:rsidR="007707CA" w:rsidRDefault="007707CA">
      <w:pPr>
        <w:jc w:val="both"/>
      </w:pPr>
      <w:r>
        <w:t xml:space="preserve">Les ions majeurs et l’alcalinité sont aussi systématiquement mesurés.  </w:t>
      </w:r>
    </w:p>
    <w:p w14:paraId="168D24C9" w14:textId="77777777" w:rsidR="007658FC" w:rsidRDefault="00350CEA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Les matières en suspension </w:t>
      </w:r>
      <w:r w:rsidR="007707CA">
        <w:rPr>
          <w:rFonts w:ascii="Times New Roman" w:hAnsi="Times New Roman"/>
          <w:sz w:val="24"/>
        </w:rPr>
        <w:t xml:space="preserve">ainsi que la perte au feu </w:t>
      </w:r>
      <w:r>
        <w:rPr>
          <w:rFonts w:ascii="Times New Roman" w:hAnsi="Times New Roman"/>
          <w:sz w:val="24"/>
        </w:rPr>
        <w:t xml:space="preserve">et </w:t>
      </w:r>
      <w:r w:rsidR="007707CA">
        <w:rPr>
          <w:rFonts w:ascii="Times New Roman" w:hAnsi="Times New Roman"/>
          <w:sz w:val="24"/>
        </w:rPr>
        <w:t>la biomasse algale (chlorophylle) font partie des variables accompagnatrices mesurées</w:t>
      </w:r>
    </w:p>
    <w:p w14:paraId="3FC8F7A7" w14:textId="77777777" w:rsidR="00772E0B" w:rsidRDefault="00772E0B">
      <w:pPr>
        <w:pStyle w:val="Textebrut"/>
        <w:jc w:val="both"/>
        <w:rPr>
          <w:rFonts w:ascii="Times New Roman" w:hAnsi="Times New Roman"/>
          <w:sz w:val="24"/>
        </w:rPr>
      </w:pPr>
    </w:p>
    <w:p w14:paraId="1BD1AA32" w14:textId="3FF67A83" w:rsidR="00324A8D" w:rsidRDefault="00324A8D" w:rsidP="00F723A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maîtrise </w:t>
      </w:r>
      <w:r w:rsidR="00AA22FF">
        <w:rPr>
          <w:rFonts w:ascii="Times New Roman" w:hAnsi="Times New Roman"/>
          <w:sz w:val="24"/>
        </w:rPr>
        <w:t>d’instruments analytiques de laboratoire</w:t>
      </w:r>
      <w:r>
        <w:rPr>
          <w:rFonts w:ascii="Times New Roman" w:hAnsi="Times New Roman"/>
          <w:sz w:val="24"/>
        </w:rPr>
        <w:t xml:space="preserve"> ou la faculté d’apprentissage</w:t>
      </w:r>
      <w:r w:rsidRPr="00324A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à leur utilisation </w:t>
      </w:r>
      <w:r w:rsidR="004717C8">
        <w:rPr>
          <w:rFonts w:ascii="Times New Roman" w:hAnsi="Times New Roman"/>
          <w:sz w:val="24"/>
        </w:rPr>
        <w:t>sera</w:t>
      </w:r>
      <w:r>
        <w:rPr>
          <w:rFonts w:ascii="Times New Roman" w:hAnsi="Times New Roman"/>
          <w:sz w:val="24"/>
        </w:rPr>
        <w:t xml:space="preserve"> importante. Il s’agit </w:t>
      </w:r>
      <w:r w:rsidR="004717C8">
        <w:rPr>
          <w:rFonts w:ascii="Times New Roman" w:hAnsi="Times New Roman"/>
          <w:sz w:val="24"/>
        </w:rPr>
        <w:t>en particulier</w:t>
      </w:r>
      <w:r>
        <w:rPr>
          <w:rFonts w:ascii="Times New Roman" w:hAnsi="Times New Roman"/>
          <w:sz w:val="24"/>
        </w:rPr>
        <w:t xml:space="preserve"> : </w:t>
      </w:r>
    </w:p>
    <w:p w14:paraId="557B028D" w14:textId="7E98A892" w:rsidR="00772E0B" w:rsidRDefault="00324A8D" w:rsidP="00F723A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4717C8">
        <w:rPr>
          <w:rFonts w:ascii="Times New Roman" w:hAnsi="Times New Roman"/>
          <w:sz w:val="24"/>
        </w:rPr>
        <w:t xml:space="preserve"> </w:t>
      </w:r>
      <w:r w:rsidR="00FF5B37">
        <w:rPr>
          <w:rFonts w:ascii="Times New Roman" w:hAnsi="Times New Roman"/>
          <w:sz w:val="24"/>
        </w:rPr>
        <w:t xml:space="preserve">d’un </w:t>
      </w:r>
      <w:r>
        <w:rPr>
          <w:rFonts w:ascii="Times New Roman" w:hAnsi="Times New Roman"/>
          <w:sz w:val="24"/>
        </w:rPr>
        <w:t>appareil automatique d’analyse des nutriments (</w:t>
      </w:r>
      <w:proofErr w:type="spellStart"/>
      <w:r w:rsidR="007658FC">
        <w:rPr>
          <w:rFonts w:ascii="Times New Roman" w:hAnsi="Times New Roman"/>
          <w:sz w:val="24"/>
        </w:rPr>
        <w:t>Gallery</w:t>
      </w:r>
      <w:proofErr w:type="spellEnd"/>
      <w:r>
        <w:rPr>
          <w:rFonts w:ascii="Times New Roman" w:hAnsi="Times New Roman"/>
          <w:sz w:val="24"/>
        </w:rPr>
        <w:t>)</w:t>
      </w:r>
      <w:r w:rsidR="00772E0B">
        <w:rPr>
          <w:rFonts w:ascii="Times New Roman" w:hAnsi="Times New Roman"/>
          <w:sz w:val="24"/>
        </w:rPr>
        <w:t xml:space="preserve"> </w:t>
      </w:r>
    </w:p>
    <w:p w14:paraId="6B1DB283" w14:textId="3CCD285E" w:rsidR="00F723AF" w:rsidRDefault="00F723AF" w:rsidP="00F723A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31C2C">
        <w:rPr>
          <w:rFonts w:ascii="Times New Roman" w:hAnsi="Times New Roman"/>
          <w:sz w:val="24"/>
        </w:rPr>
        <w:t xml:space="preserve"> </w:t>
      </w:r>
      <w:r w:rsidR="00FF5B37">
        <w:rPr>
          <w:rFonts w:ascii="Times New Roman" w:hAnsi="Times New Roman"/>
          <w:sz w:val="24"/>
        </w:rPr>
        <w:t xml:space="preserve">d’un </w:t>
      </w:r>
      <w:r w:rsidR="004717C8">
        <w:rPr>
          <w:rFonts w:ascii="Times New Roman" w:hAnsi="Times New Roman"/>
          <w:sz w:val="24"/>
        </w:rPr>
        <w:t xml:space="preserve">chromatographe en phase gazeuse </w:t>
      </w:r>
      <w:r>
        <w:rPr>
          <w:rFonts w:ascii="Times New Roman" w:hAnsi="Times New Roman"/>
          <w:sz w:val="24"/>
        </w:rPr>
        <w:t>(</w:t>
      </w:r>
      <w:proofErr w:type="spellStart"/>
      <w:r w:rsidR="007707CA">
        <w:rPr>
          <w:rFonts w:ascii="Times New Roman" w:hAnsi="Times New Roman"/>
          <w:sz w:val="24"/>
        </w:rPr>
        <w:t>Clarus</w:t>
      </w:r>
      <w:proofErr w:type="spellEnd"/>
      <w:r>
        <w:rPr>
          <w:rFonts w:ascii="Times New Roman" w:hAnsi="Times New Roman"/>
          <w:sz w:val="24"/>
        </w:rPr>
        <w:t>)</w:t>
      </w:r>
    </w:p>
    <w:p w14:paraId="6D563CE1" w14:textId="25926110" w:rsidR="00772E0B" w:rsidRDefault="007707CA" w:rsidP="00F723A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31C2C">
        <w:rPr>
          <w:rFonts w:ascii="Times New Roman" w:hAnsi="Times New Roman"/>
          <w:sz w:val="24"/>
        </w:rPr>
        <w:t xml:space="preserve"> </w:t>
      </w:r>
      <w:r w:rsidR="00FF5B37">
        <w:rPr>
          <w:rFonts w:ascii="Times New Roman" w:hAnsi="Times New Roman"/>
          <w:sz w:val="24"/>
        </w:rPr>
        <w:t>d’a</w:t>
      </w:r>
      <w:r>
        <w:rPr>
          <w:rFonts w:ascii="Times New Roman" w:hAnsi="Times New Roman"/>
          <w:sz w:val="24"/>
        </w:rPr>
        <w:t xml:space="preserve">nalyseurs de carbone dissous </w:t>
      </w:r>
      <w:r w:rsidR="001D03A2">
        <w:rPr>
          <w:rFonts w:ascii="Times New Roman" w:hAnsi="Times New Roman"/>
          <w:sz w:val="24"/>
        </w:rPr>
        <w:t>(</w:t>
      </w:r>
      <w:r w:rsidR="001D03A2" w:rsidRPr="001D03A2">
        <w:rPr>
          <w:rFonts w:ascii="Times New Roman" w:hAnsi="Times New Roman"/>
          <w:sz w:val="24"/>
        </w:rPr>
        <w:t xml:space="preserve">Aurora 1030 TOC Analyzer, OI </w:t>
      </w:r>
      <w:proofErr w:type="spellStart"/>
      <w:r w:rsidR="001D03A2" w:rsidRPr="001D03A2">
        <w:rPr>
          <w:rFonts w:ascii="Times New Roman" w:hAnsi="Times New Roman"/>
          <w:sz w:val="24"/>
        </w:rPr>
        <w:t>Analytical</w:t>
      </w:r>
      <w:proofErr w:type="spellEnd"/>
      <w:r w:rsidR="001D03A2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et élémentaire </w:t>
      </w:r>
      <w:r w:rsidR="001D03A2">
        <w:rPr>
          <w:rFonts w:ascii="Times New Roman" w:hAnsi="Times New Roman"/>
          <w:sz w:val="24"/>
        </w:rPr>
        <w:t xml:space="preserve">(CHNS </w:t>
      </w:r>
      <w:proofErr w:type="spellStart"/>
      <w:r w:rsidR="001D03A2">
        <w:rPr>
          <w:rFonts w:ascii="Times New Roman" w:hAnsi="Times New Roman"/>
          <w:sz w:val="24"/>
        </w:rPr>
        <w:t>Elementar</w:t>
      </w:r>
      <w:proofErr w:type="spellEnd"/>
      <w:r w:rsidR="001D03A2">
        <w:rPr>
          <w:rFonts w:ascii="Times New Roman" w:hAnsi="Times New Roman"/>
          <w:sz w:val="24"/>
        </w:rPr>
        <w:t xml:space="preserve">) </w:t>
      </w:r>
    </w:p>
    <w:p w14:paraId="2F439E18" w14:textId="77777777" w:rsidR="00D620F9" w:rsidRDefault="00D620F9" w:rsidP="004717C8">
      <w:pPr>
        <w:pStyle w:val="Retraitcorpsdetexte"/>
        <w:ind w:firstLine="0"/>
      </w:pPr>
      <w:r>
        <w:t xml:space="preserve">Les analyses seront mises en forme au fur et à mesure, communiquées sous forme de fichiers électroniques et discutées avec les personnes concernées de manière régulière.  </w:t>
      </w:r>
    </w:p>
    <w:p w14:paraId="5014D616" w14:textId="77777777" w:rsidR="00D620F9" w:rsidRDefault="00D620F9" w:rsidP="004717C8">
      <w:pPr>
        <w:pStyle w:val="Retraitcorpsdetexte"/>
        <w:ind w:firstLine="0"/>
      </w:pPr>
    </w:p>
    <w:p w14:paraId="497812EA" w14:textId="77777777" w:rsidR="00F14A99" w:rsidRDefault="00F14A99" w:rsidP="003F17AD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L’étalonnage des sondes low-cost développées dans le cadre de TERRA FORMA</w:t>
      </w:r>
    </w:p>
    <w:p w14:paraId="6EAF2038" w14:textId="1E7A6603" w:rsidR="00B34EFD" w:rsidRPr="003F17AD" w:rsidRDefault="00B34EFD" w:rsidP="003F17AD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Le stockage et la gestion des données acquises à haute fréquence fera également partie de la mission </w:t>
      </w:r>
    </w:p>
    <w:p w14:paraId="7ECF43BF" w14:textId="77777777" w:rsidR="00B34EFD" w:rsidRDefault="00B34EFD" w:rsidP="004717C8">
      <w:pPr>
        <w:pStyle w:val="Retraitcorpsdetexte"/>
        <w:ind w:firstLine="0"/>
      </w:pPr>
    </w:p>
    <w:p w14:paraId="4CD65A02" w14:textId="77777777" w:rsidR="00AC6136" w:rsidRDefault="004717C8" w:rsidP="00AC6136">
      <w:pPr>
        <w:pStyle w:val="Retraitcorpsdetexte"/>
        <w:ind w:firstLine="0"/>
      </w:pPr>
      <w:r>
        <w:t>Le respect des règles d'hygiène, de sécurité et de propreté (nettoyage</w:t>
      </w:r>
      <w:r w:rsidR="00AC6136">
        <w:t xml:space="preserve"> et entretien</w:t>
      </w:r>
      <w:r>
        <w:t xml:space="preserve"> d</w:t>
      </w:r>
      <w:r w:rsidR="00AC6136">
        <w:t xml:space="preserve">u </w:t>
      </w:r>
      <w:r>
        <w:t>matériel, respect de la propreté de son poste de travail, respect des consignes de sécurité)</w:t>
      </w:r>
      <w:r w:rsidR="00AC7718">
        <w:t xml:space="preserve"> </w:t>
      </w:r>
      <w:r w:rsidR="00AC7718" w:rsidRPr="00743A42">
        <w:t>est essentiel.</w:t>
      </w:r>
      <w:r>
        <w:t xml:space="preserve"> </w:t>
      </w:r>
    </w:p>
    <w:p w14:paraId="1C940CA1" w14:textId="77777777" w:rsidR="00AC6136" w:rsidRDefault="00AC6136" w:rsidP="00AC6136">
      <w:pPr>
        <w:pStyle w:val="Retraitcorpsdetexte"/>
        <w:ind w:firstLine="0"/>
      </w:pPr>
    </w:p>
    <w:p w14:paraId="74CBD7B3" w14:textId="5647D3C5" w:rsidR="00772E0B" w:rsidRPr="003970AD" w:rsidRDefault="00772E0B" w:rsidP="00AC6136">
      <w:pPr>
        <w:pStyle w:val="Retraitcorpsdetexte"/>
        <w:ind w:firstLine="0"/>
        <w:rPr>
          <w:b/>
          <w:color w:val="000000"/>
        </w:rPr>
      </w:pPr>
      <w:r w:rsidRPr="003970AD">
        <w:rPr>
          <w:b/>
          <w:color w:val="000000"/>
        </w:rPr>
        <w:t>Encadrement</w:t>
      </w:r>
    </w:p>
    <w:p w14:paraId="4B1EE144" w14:textId="77777777" w:rsidR="00772E0B" w:rsidRDefault="00772E0B">
      <w:pPr>
        <w:pStyle w:val="Retraitcorpsdetexte"/>
        <w:ind w:firstLine="0"/>
        <w:rPr>
          <w:b/>
          <w:bCs/>
          <w:sz w:val="28"/>
        </w:rPr>
      </w:pPr>
    </w:p>
    <w:p w14:paraId="7AB4D5A0" w14:textId="72395E30" w:rsidR="00772E0B" w:rsidRDefault="00324A8D">
      <w:pPr>
        <w:pStyle w:val="Corpsdetexte"/>
        <w:jc w:val="both"/>
      </w:pPr>
      <w:r>
        <w:t>Le travail</w:t>
      </w:r>
      <w:r w:rsidR="00772E0B">
        <w:t xml:space="preserve"> sera dirigé à l’UMR </w:t>
      </w:r>
      <w:proofErr w:type="spellStart"/>
      <w:r w:rsidR="007658FC">
        <w:t>Metis</w:t>
      </w:r>
      <w:proofErr w:type="spellEnd"/>
      <w:r w:rsidR="00772E0B">
        <w:t xml:space="preserve"> (CNRS, Paris) par </w:t>
      </w:r>
      <w:r w:rsidR="007707CA">
        <w:t xml:space="preserve">Nicolas Escoffier (Maitre de </w:t>
      </w:r>
      <w:r w:rsidR="00B34EFD">
        <w:t xml:space="preserve">Conférences </w:t>
      </w:r>
      <w:r w:rsidR="000930D0">
        <w:t xml:space="preserve">à Sorbonne Université), </w:t>
      </w:r>
      <w:r w:rsidR="00772E0B">
        <w:t>Josette Garnier</w:t>
      </w:r>
      <w:r w:rsidR="00F723AF">
        <w:t xml:space="preserve"> </w:t>
      </w:r>
      <w:r w:rsidR="00E83717">
        <w:t>(directrice de Recherche au CNRS</w:t>
      </w:r>
      <w:r w:rsidR="007707CA">
        <w:t xml:space="preserve"> émérite</w:t>
      </w:r>
      <w:r w:rsidR="00E83717">
        <w:t xml:space="preserve">) </w:t>
      </w:r>
      <w:r w:rsidR="000930D0">
        <w:t>et Sophie Guillon (</w:t>
      </w:r>
      <w:r w:rsidR="00390883">
        <w:t>Chargée</w:t>
      </w:r>
      <w:r w:rsidR="000930D0">
        <w:t xml:space="preserve"> de Recherche à l’Ecole des Mines de Paris) </w:t>
      </w:r>
      <w:r w:rsidR="00511A07">
        <w:t xml:space="preserve">mais </w:t>
      </w:r>
      <w:r>
        <w:t>l</w:t>
      </w:r>
      <w:r w:rsidR="00CC18EF">
        <w:t>a personne</w:t>
      </w:r>
      <w:r w:rsidR="00511A07">
        <w:t xml:space="preserve"> sera amené</w:t>
      </w:r>
      <w:r>
        <w:t>e</w:t>
      </w:r>
      <w:r w:rsidR="00511A07">
        <w:t xml:space="preserve"> à établir une collaboration avec </w:t>
      </w:r>
      <w:r w:rsidR="000930D0">
        <w:t>les</w:t>
      </w:r>
      <w:r w:rsidR="00511A07">
        <w:t xml:space="preserve"> membres </w:t>
      </w:r>
      <w:r w:rsidR="00F723AF">
        <w:t>de l’</w:t>
      </w:r>
      <w:r w:rsidR="00511A07">
        <w:t xml:space="preserve">équipe </w:t>
      </w:r>
      <w:proofErr w:type="spellStart"/>
      <w:r w:rsidR="000930D0">
        <w:t>Metis</w:t>
      </w:r>
      <w:proofErr w:type="spellEnd"/>
      <w:r w:rsidR="000930D0">
        <w:t xml:space="preserve"> et d’autres collaborateurs aux projets </w:t>
      </w:r>
      <w:r w:rsidR="00511A07">
        <w:t>(chercheur(</w:t>
      </w:r>
      <w:r w:rsidR="00C02CE3">
        <w:t>e)</w:t>
      </w:r>
      <w:r w:rsidR="000930D0">
        <w:t xml:space="preserve">s, doctorants, post-doc </w:t>
      </w:r>
      <w:r w:rsidR="00511A07">
        <w:t xml:space="preserve">et </w:t>
      </w:r>
      <w:r w:rsidR="00CC18EF">
        <w:t xml:space="preserve">personnel technique. </w:t>
      </w:r>
    </w:p>
    <w:p w14:paraId="067458DC" w14:textId="7F2E6F35" w:rsidR="00324A8D" w:rsidRDefault="00324A8D">
      <w:pPr>
        <w:pStyle w:val="Corpsdetexte"/>
        <w:jc w:val="both"/>
      </w:pPr>
      <w:r>
        <w:t>Le CV et la lettre de motivation sont à envoyer</w:t>
      </w:r>
      <w:r w:rsidR="000930D0">
        <w:t xml:space="preserve"> à </w:t>
      </w:r>
    </w:p>
    <w:p w14:paraId="38819B9B" w14:textId="77777777" w:rsidR="007707CA" w:rsidRPr="00625704" w:rsidRDefault="007707CA" w:rsidP="00D620F9">
      <w:pPr>
        <w:pStyle w:val="HTMLBody"/>
        <w:rPr>
          <w:b/>
          <w:lang w:val="it-IT"/>
        </w:rPr>
      </w:pPr>
      <w:r w:rsidRPr="00625704">
        <w:rPr>
          <w:b/>
          <w:lang w:val="it-IT"/>
        </w:rPr>
        <w:t xml:space="preserve">Nicolas Escoffier </w:t>
      </w:r>
    </w:p>
    <w:p w14:paraId="5F3B5F2D" w14:textId="77777777" w:rsidR="007707CA" w:rsidRPr="00625704" w:rsidRDefault="007707CA" w:rsidP="007707CA">
      <w:pPr>
        <w:pStyle w:val="HTMLBody"/>
        <w:rPr>
          <w:rFonts w:cs="Arial"/>
          <w:i/>
          <w:iCs/>
          <w:lang w:val="it-IT"/>
        </w:rPr>
      </w:pPr>
      <w:r w:rsidRPr="00625704">
        <w:rPr>
          <w:rFonts w:cs="Arial"/>
          <w:i/>
          <w:iCs/>
          <w:lang w:val="it-IT"/>
        </w:rPr>
        <w:t xml:space="preserve">e-mail: </w:t>
      </w:r>
      <w:hyperlink r:id="rId7" w:history="1">
        <w:r w:rsidRPr="00625704">
          <w:rPr>
            <w:rStyle w:val="Lienhypertexte"/>
            <w:rFonts w:cs="Arial"/>
            <w:i/>
            <w:iCs/>
            <w:lang w:val="it-IT"/>
          </w:rPr>
          <w:t>nicolas.escoffier@sorbonne-universite.fr</w:t>
        </w:r>
      </w:hyperlink>
    </w:p>
    <w:p w14:paraId="566E8781" w14:textId="77777777" w:rsidR="00D620F9" w:rsidRPr="00625704" w:rsidRDefault="00D620F9" w:rsidP="00D620F9">
      <w:pPr>
        <w:pStyle w:val="HTMLBody"/>
        <w:rPr>
          <w:rFonts w:cs="Arial"/>
          <w:i/>
          <w:iCs/>
          <w:lang w:val="it-IT"/>
        </w:rPr>
      </w:pPr>
      <w:r w:rsidRPr="00625704">
        <w:rPr>
          <w:b/>
          <w:lang w:val="it-IT"/>
        </w:rPr>
        <w:t xml:space="preserve">Josette Garnier  </w:t>
      </w:r>
    </w:p>
    <w:p w14:paraId="69514098" w14:textId="77777777" w:rsidR="00D620F9" w:rsidRPr="00625704" w:rsidRDefault="00D620F9" w:rsidP="00D620F9">
      <w:pPr>
        <w:pStyle w:val="HTMLBody"/>
        <w:rPr>
          <w:rFonts w:cs="Arial"/>
          <w:i/>
          <w:iCs/>
          <w:lang w:val="it-IT"/>
        </w:rPr>
      </w:pPr>
      <w:r w:rsidRPr="00625704">
        <w:rPr>
          <w:rFonts w:cs="Arial"/>
          <w:i/>
          <w:iCs/>
          <w:lang w:val="it-IT"/>
        </w:rPr>
        <w:lastRenderedPageBreak/>
        <w:t xml:space="preserve">e-mail: </w:t>
      </w:r>
      <w:hyperlink r:id="rId8" w:history="1">
        <w:r w:rsidR="007707CA" w:rsidRPr="00625704">
          <w:rPr>
            <w:rStyle w:val="Lienhypertexte"/>
            <w:rFonts w:cs="Arial"/>
            <w:i/>
            <w:iCs/>
            <w:lang w:val="it-IT"/>
          </w:rPr>
          <w:t>josette.garnier@sorbonne-universite.fr</w:t>
        </w:r>
      </w:hyperlink>
    </w:p>
    <w:p w14:paraId="00A33CF2" w14:textId="0E27A3C8" w:rsidR="000930D0" w:rsidRPr="000930D0" w:rsidRDefault="000930D0">
      <w:pPr>
        <w:pStyle w:val="HTMLBody"/>
        <w:rPr>
          <w:rFonts w:cs="Arial"/>
          <w:b/>
          <w:iCs/>
          <w:lang w:val="it-IT"/>
        </w:rPr>
      </w:pPr>
      <w:r w:rsidRPr="000930D0">
        <w:rPr>
          <w:rFonts w:cs="Arial"/>
          <w:b/>
          <w:iCs/>
          <w:lang w:val="it-IT"/>
        </w:rPr>
        <w:t>Sophie Guillon</w:t>
      </w:r>
    </w:p>
    <w:p w14:paraId="632B36AC" w14:textId="05554E22" w:rsidR="000930D0" w:rsidRPr="00625704" w:rsidRDefault="000930D0">
      <w:pPr>
        <w:pStyle w:val="HTMLBody"/>
        <w:rPr>
          <w:rFonts w:cs="Arial"/>
          <w:i/>
          <w:iCs/>
          <w:lang w:val="it-IT"/>
        </w:rPr>
      </w:pPr>
      <w:r w:rsidRPr="00625704">
        <w:rPr>
          <w:rFonts w:cs="Arial"/>
          <w:i/>
          <w:iCs/>
          <w:lang w:val="it-IT"/>
        </w:rPr>
        <w:t xml:space="preserve">e-mail: </w:t>
      </w:r>
      <w:r w:rsidRPr="000930D0">
        <w:rPr>
          <w:rStyle w:val="Lienhypertexte"/>
          <w:rFonts w:cs="Arial"/>
          <w:i/>
          <w:iCs/>
          <w:lang w:val="it-IT"/>
        </w:rPr>
        <w:t>sophie.guillon@minesparis.psl.eu</w:t>
      </w:r>
    </w:p>
    <w:sectPr w:rsidR="000930D0" w:rsidRPr="00625704" w:rsidSect="004F4639">
      <w:footerReference w:type="default" r:id="rId9"/>
      <w:pgSz w:w="11906" w:h="16838"/>
      <w:pgMar w:top="426" w:right="1134" w:bottom="12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50FF" w14:textId="77777777" w:rsidR="008572B0" w:rsidRDefault="008572B0" w:rsidP="00075796">
      <w:r>
        <w:separator/>
      </w:r>
    </w:p>
  </w:endnote>
  <w:endnote w:type="continuationSeparator" w:id="0">
    <w:p w14:paraId="4F45A75E" w14:textId="77777777" w:rsidR="008572B0" w:rsidRDefault="008572B0" w:rsidP="0007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6F6C" w14:textId="77777777" w:rsidR="00075796" w:rsidRDefault="00075796">
    <w:pPr>
      <w:pStyle w:val="Pieddepage"/>
      <w:jc w:val="center"/>
    </w:pPr>
  </w:p>
  <w:p w14:paraId="0E917B19" w14:textId="77777777" w:rsidR="00075796" w:rsidRDefault="00075796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F14A99">
      <w:rPr>
        <w:noProof/>
      </w:rPr>
      <w:t>1</w:t>
    </w:r>
    <w:r>
      <w:fldChar w:fldCharType="end"/>
    </w:r>
  </w:p>
  <w:p w14:paraId="7E2C2108" w14:textId="77777777" w:rsidR="00075796" w:rsidRDefault="000757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1E38" w14:textId="77777777" w:rsidR="008572B0" w:rsidRDefault="008572B0" w:rsidP="00075796">
      <w:r>
        <w:separator/>
      </w:r>
    </w:p>
  </w:footnote>
  <w:footnote w:type="continuationSeparator" w:id="0">
    <w:p w14:paraId="34A57FC0" w14:textId="77777777" w:rsidR="008572B0" w:rsidRDefault="008572B0" w:rsidP="0007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46DE"/>
    <w:multiLevelType w:val="hybridMultilevel"/>
    <w:tmpl w:val="C41C074C"/>
    <w:lvl w:ilvl="0" w:tplc="D8E0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B98"/>
    <w:multiLevelType w:val="hybridMultilevel"/>
    <w:tmpl w:val="25E05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E7315"/>
    <w:multiLevelType w:val="hybridMultilevel"/>
    <w:tmpl w:val="B33804CA"/>
    <w:lvl w:ilvl="0" w:tplc="C1B254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7778"/>
    <w:multiLevelType w:val="hybridMultilevel"/>
    <w:tmpl w:val="0E7E3FEE"/>
    <w:lvl w:ilvl="0" w:tplc="E6AE550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F13C09"/>
    <w:multiLevelType w:val="hybridMultilevel"/>
    <w:tmpl w:val="11DA2F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41D84"/>
    <w:multiLevelType w:val="hybridMultilevel"/>
    <w:tmpl w:val="A8601A16"/>
    <w:lvl w:ilvl="0" w:tplc="6D76DF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E6822"/>
    <w:multiLevelType w:val="multilevel"/>
    <w:tmpl w:val="6F9406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697B66EC"/>
    <w:multiLevelType w:val="multilevel"/>
    <w:tmpl w:val="92F0A2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6A852AD"/>
    <w:multiLevelType w:val="multilevel"/>
    <w:tmpl w:val="E59E6E8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07"/>
    <w:rsid w:val="00016319"/>
    <w:rsid w:val="00031C2C"/>
    <w:rsid w:val="000356CD"/>
    <w:rsid w:val="00075796"/>
    <w:rsid w:val="000930D0"/>
    <w:rsid w:val="000A5F5B"/>
    <w:rsid w:val="000D0060"/>
    <w:rsid w:val="000E0A59"/>
    <w:rsid w:val="00164FE2"/>
    <w:rsid w:val="001728A6"/>
    <w:rsid w:val="001A38FF"/>
    <w:rsid w:val="001C36FB"/>
    <w:rsid w:val="001D03A2"/>
    <w:rsid w:val="00291A30"/>
    <w:rsid w:val="002C4278"/>
    <w:rsid w:val="00324A8D"/>
    <w:rsid w:val="00350CEA"/>
    <w:rsid w:val="00390883"/>
    <w:rsid w:val="00395D82"/>
    <w:rsid w:val="003970AD"/>
    <w:rsid w:val="003D1534"/>
    <w:rsid w:val="003E4669"/>
    <w:rsid w:val="003E702E"/>
    <w:rsid w:val="003F17AD"/>
    <w:rsid w:val="003F272D"/>
    <w:rsid w:val="00402FEC"/>
    <w:rsid w:val="00412F6D"/>
    <w:rsid w:val="00417A13"/>
    <w:rsid w:val="00454095"/>
    <w:rsid w:val="004717C8"/>
    <w:rsid w:val="00494A20"/>
    <w:rsid w:val="004F4639"/>
    <w:rsid w:val="00511A07"/>
    <w:rsid w:val="005D416A"/>
    <w:rsid w:val="00625704"/>
    <w:rsid w:val="006C7128"/>
    <w:rsid w:val="006E4A2C"/>
    <w:rsid w:val="00743A42"/>
    <w:rsid w:val="00753B21"/>
    <w:rsid w:val="007658FC"/>
    <w:rsid w:val="007707CA"/>
    <w:rsid w:val="00772E0B"/>
    <w:rsid w:val="00777E20"/>
    <w:rsid w:val="007C1F60"/>
    <w:rsid w:val="007C6A15"/>
    <w:rsid w:val="00812FAA"/>
    <w:rsid w:val="00840272"/>
    <w:rsid w:val="008435C1"/>
    <w:rsid w:val="008572B0"/>
    <w:rsid w:val="008808EB"/>
    <w:rsid w:val="008B09F6"/>
    <w:rsid w:val="008B13C2"/>
    <w:rsid w:val="009C1548"/>
    <w:rsid w:val="009C6603"/>
    <w:rsid w:val="00A009AE"/>
    <w:rsid w:val="00A036A8"/>
    <w:rsid w:val="00A15327"/>
    <w:rsid w:val="00A265AE"/>
    <w:rsid w:val="00A35E34"/>
    <w:rsid w:val="00A72FC7"/>
    <w:rsid w:val="00A909D8"/>
    <w:rsid w:val="00AA22FF"/>
    <w:rsid w:val="00AB6B78"/>
    <w:rsid w:val="00AC6136"/>
    <w:rsid w:val="00AC7718"/>
    <w:rsid w:val="00AF34CA"/>
    <w:rsid w:val="00B065E8"/>
    <w:rsid w:val="00B15D97"/>
    <w:rsid w:val="00B26BD0"/>
    <w:rsid w:val="00B32318"/>
    <w:rsid w:val="00B34EFD"/>
    <w:rsid w:val="00B75B4F"/>
    <w:rsid w:val="00BF25E4"/>
    <w:rsid w:val="00C02CE3"/>
    <w:rsid w:val="00C269EE"/>
    <w:rsid w:val="00CC18EF"/>
    <w:rsid w:val="00D22BB1"/>
    <w:rsid w:val="00D620F9"/>
    <w:rsid w:val="00DB25B0"/>
    <w:rsid w:val="00E2567F"/>
    <w:rsid w:val="00E2692F"/>
    <w:rsid w:val="00E8307D"/>
    <w:rsid w:val="00E83717"/>
    <w:rsid w:val="00E91148"/>
    <w:rsid w:val="00EC7652"/>
    <w:rsid w:val="00EF1368"/>
    <w:rsid w:val="00F121E9"/>
    <w:rsid w:val="00F14A99"/>
    <w:rsid w:val="00F723AF"/>
    <w:rsid w:val="00FC2F32"/>
    <w:rsid w:val="00FD45C0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E7540"/>
  <w15:docId w15:val="{551EC8A9-A8F3-4350-A0AD-04CE8B85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paragraph" w:styleId="Textebrut">
    <w:name w:val="Plain Text"/>
    <w:basedOn w:val="Normal"/>
    <w:rPr>
      <w:rFonts w:ascii="Courier New" w:hAnsi="Courier New"/>
      <w:sz w:val="20"/>
      <w:szCs w:val="20"/>
      <w:lang w:eastAsia="en-US"/>
    </w:rPr>
  </w:style>
  <w:style w:type="paragraph" w:styleId="Retraitcorpsdetexte">
    <w:name w:val="Body Text Indent"/>
    <w:basedOn w:val="Normal"/>
    <w:pPr>
      <w:ind w:firstLine="708"/>
      <w:jc w:val="both"/>
    </w:pPr>
    <w:rPr>
      <w:szCs w:val="20"/>
      <w:lang w:eastAsia="en-US"/>
    </w:rPr>
  </w:style>
  <w:style w:type="paragraph" w:styleId="Corpsdetexte">
    <w:name w:val="Body Text"/>
    <w:basedOn w:val="Normal"/>
    <w:pPr>
      <w:widowControl w:val="0"/>
      <w:suppressAutoHyphens/>
      <w:spacing w:after="120"/>
    </w:pPr>
  </w:style>
  <w:style w:type="character" w:customStyle="1" w:styleId="eudoraheader">
    <w:name w:val="eudoraheader"/>
    <w:basedOn w:val="Policepardfaut"/>
  </w:style>
  <w:style w:type="paragraph" w:styleId="Corpsdetexte2">
    <w:name w:val="Body Text 2"/>
    <w:basedOn w:val="Normal"/>
    <w:pPr>
      <w:jc w:val="both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character" w:styleId="CodeHTML">
    <w:name w:val="HTML Code"/>
    <w:rPr>
      <w:rFonts w:ascii="Courier New" w:hAnsi="Courier New" w:cs="Courier New"/>
      <w:sz w:val="18"/>
      <w:szCs w:val="18"/>
    </w:rPr>
  </w:style>
  <w:style w:type="character" w:styleId="Lienhypertexte">
    <w:name w:val="Hyperlink"/>
    <w:rsid w:val="00F723A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970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970A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07579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7579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757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75796"/>
    <w:rPr>
      <w:sz w:val="24"/>
      <w:szCs w:val="24"/>
    </w:rPr>
  </w:style>
  <w:style w:type="paragraph" w:styleId="Rvision">
    <w:name w:val="Revision"/>
    <w:hidden/>
    <w:uiPriority w:val="99"/>
    <w:semiHidden/>
    <w:rsid w:val="00625704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62570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257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2570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257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25704"/>
    <w:rPr>
      <w:b/>
      <w:bCs/>
    </w:rPr>
  </w:style>
  <w:style w:type="paragraph" w:styleId="Paragraphedeliste">
    <w:name w:val="List Paragraph"/>
    <w:basedOn w:val="Normal"/>
    <w:uiPriority w:val="34"/>
    <w:qFormat/>
    <w:rsid w:val="00B3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tte.garnier@sorbonne-universi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s.escoffier@sorbonne-universi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Stage de Cédric Fézard</vt:lpstr>
    </vt:vector>
  </TitlesOfParts>
  <Company>Sisyphe</Company>
  <LinksUpToDate>false</LinksUpToDate>
  <CharactersWithSpaces>5887</CharactersWithSpaces>
  <SharedDoc>false</SharedDoc>
  <HLinks>
    <vt:vector size="12" baseType="variant">
      <vt:variant>
        <vt:i4>4718628</vt:i4>
      </vt:variant>
      <vt:variant>
        <vt:i4>3</vt:i4>
      </vt:variant>
      <vt:variant>
        <vt:i4>0</vt:i4>
      </vt:variant>
      <vt:variant>
        <vt:i4>5</vt:i4>
      </vt:variant>
      <vt:variant>
        <vt:lpwstr>mailto:Marie.Benoit@upmc.fr</vt:lpwstr>
      </vt:variant>
      <vt:variant>
        <vt:lpwstr/>
      </vt:variant>
      <vt:variant>
        <vt:i4>2097221</vt:i4>
      </vt:variant>
      <vt:variant>
        <vt:i4>0</vt:i4>
      </vt:variant>
      <vt:variant>
        <vt:i4>0</vt:i4>
      </vt:variant>
      <vt:variant>
        <vt:i4>5</vt:i4>
      </vt:variant>
      <vt:variant>
        <vt:lpwstr>mailto:Josette.Garnier@upmc.fr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Stage de Cédric Fézard</dc:title>
  <dc:creator>Josette Garnier</dc:creator>
  <cp:lastModifiedBy>JULIEN NÉMERY</cp:lastModifiedBy>
  <cp:revision>2</cp:revision>
  <cp:lastPrinted>2025-09-26T08:53:00Z</cp:lastPrinted>
  <dcterms:created xsi:type="dcterms:W3CDTF">2025-10-13T15:07:00Z</dcterms:created>
  <dcterms:modified xsi:type="dcterms:W3CDTF">2025-10-13T15:07:00Z</dcterms:modified>
</cp:coreProperties>
</file>